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ems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fragile</w:t>
      </w:r>
      <w:proofErr w:type="gramEnd"/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extent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to which we should use wire. He is worried about fragility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if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we have situation where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then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put a piece of heat shrink around it so that it is one bundle. If we could find some small stranded wire ……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It outa be a cable you connect to the board weather it is a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molex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or some just connectors.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Schafer argues forget the knot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lets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make a stopper by just putting several heat shrinks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Get drill </w:t>
      </w: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( ask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mech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) there should also be some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dremel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tools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For mike and </w:t>
      </w: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linda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Working on the board design. IS the best way to do it to just mimic the </w:t>
      </w: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board.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PCB antenna on there. Look for a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bluetooth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piece antenna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linda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>: Fay says that most laid out are poorly made anyways. Along as the measured with micrometer…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Schafer: chip ones are really easy though. The cheaper thing is the folded f pub </w:t>
      </w: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antenna ,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but chip antennas give a higher gain and are easier to deal with. They are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gonna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have some matching circuitry between the antenna and device. Guess is dev board is just going balanced, in balanced. Could just get a device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baluns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devices could be used as the matching network. Tiny but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solderable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Mike: we were doing swift code should we go dip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co processor</w:t>
      </w:r>
      <w:proofErr w:type="spellEnd"/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Schafer: Want to remove tremors. If can be done without a phone that is a big advantage. Making the phone more informational than part of the main loop. But I don’t know how significant that is to do right now. Clearly as you are writing this up. It is something that would be a future feature. Get rid of the phone and just use phone for setup but can act independently of the phone.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Mike: when going over documentation. Many of them do not have values of components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linda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>: some of them do have values some instead have weird characters.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schafer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: d and p says do not populate. Some are coded with numbers instead of actual </w:t>
      </w: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value(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should be able to google hopefully). In a lot of spots the value is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gonna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be significantly insignificant. Decoupling capacitors are hopefully tuned for a given frequency.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Main Concern with how do we program this thing. Rational to assume there is a way to program it. If people are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gonna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be using this part there needs to be a way to program it without a programmer. Maybe pins on the device left for programming.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Mike: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looking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atmel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part on the board, but it looks like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not even made anymore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lastRenderedPageBreak/>
        <w:t>Schafer: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Thats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fine. I have boards like that also. Coming out of it there have to be signals from the pins without that part.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Wether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it is a hex file…. Since it is a new part keep checking back. You don’t know when things will be updated.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chip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antennas are easy to do and you don’t have to worry about matching etc.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Baluns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Linda: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antenna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, looks like based of the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pcb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that there is a filter in front of the antenna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Schafer: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probably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a matching network. It probably comes out of chip in a balanced format and it is coming out single sided.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Linda: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there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is also a mixer between matching network. It does look like there is one on the board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>Schafer: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That doesn’t make sense you would think it would just be built on the board. Linda </w:t>
      </w:r>
      <w:proofErr w:type="spellStart"/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thats</w:t>
      </w:r>
      <w:proofErr w:type="spellEnd"/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a place you can plug in an antenna. So you can plug in </w:t>
      </w: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offbaord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antenna. Think it is </w:t>
      </w:r>
      <w:proofErr w:type="gramStart"/>
      <w:r w:rsidRPr="00ED46CB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ufl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but not 100%. 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Linda: did we discuss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atlmerl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 chip yes?</w:t>
      </w:r>
    </w:p>
    <w:p w:rsidR="00ED46CB" w:rsidRPr="00ED46CB" w:rsidRDefault="00ED46CB" w:rsidP="00ED4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D46CB">
        <w:rPr>
          <w:rFonts w:ascii="Times New Roman" w:eastAsia="Times New Roman" w:hAnsi="Times New Roman" w:cs="Times New Roman"/>
          <w:sz w:val="24"/>
          <w:szCs w:val="24"/>
        </w:rPr>
        <w:t xml:space="preserve">Mike/ </w:t>
      </w:r>
      <w:proofErr w:type="spellStart"/>
      <w:r w:rsidRPr="00ED46CB">
        <w:rPr>
          <w:rFonts w:ascii="Times New Roman" w:eastAsia="Times New Roman" w:hAnsi="Times New Roman" w:cs="Times New Roman"/>
          <w:sz w:val="24"/>
          <w:szCs w:val="24"/>
        </w:rPr>
        <w:t>Schäfer</w:t>
      </w:r>
      <w:proofErr w:type="spellEnd"/>
      <w:r w:rsidRPr="00ED46CB">
        <w:rPr>
          <w:rFonts w:ascii="Times New Roman" w:eastAsia="Times New Roman" w:hAnsi="Times New Roman" w:cs="Times New Roman"/>
          <w:sz w:val="24"/>
          <w:szCs w:val="24"/>
        </w:rPr>
        <w:t>: yes</w:t>
      </w:r>
    </w:p>
    <w:p w:rsidR="002D73B9" w:rsidRDefault="002D73B9">
      <w:bookmarkStart w:id="0" w:name="_GoBack"/>
      <w:bookmarkEnd w:id="0"/>
    </w:p>
    <w:sectPr w:rsidR="002D7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6CB"/>
    <w:rsid w:val="002D73B9"/>
    <w:rsid w:val="00ED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2979D1-2241-4A91-BF20-CAB03F7B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hor-889663990">
    <w:name w:val="author-889663990"/>
    <w:basedOn w:val="DefaultParagraphFont"/>
    <w:rsid w:val="00ED4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1</cp:revision>
  <dcterms:created xsi:type="dcterms:W3CDTF">2018-05-03T16:58:00Z</dcterms:created>
  <dcterms:modified xsi:type="dcterms:W3CDTF">2018-05-03T16:59:00Z</dcterms:modified>
</cp:coreProperties>
</file>